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339" w:rsidRPr="001739DD" w:rsidRDefault="00D70339" w:rsidP="00D703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70339" w:rsidRDefault="00D70339" w:rsidP="00D703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9D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70339" w:rsidRPr="00D70339" w:rsidRDefault="00D70339" w:rsidP="00D703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Рабочая программа составлена на основе Федерального государственного образовательного стандарта Начального Общего Образования, Примерной основной образовательной программы, </w:t>
      </w:r>
      <w:r>
        <w:rPr>
          <w:rFonts w:ascii="Times New Roman" w:hAnsi="Times New Roman"/>
          <w:bCs/>
          <w:sz w:val="24"/>
          <w:szCs w:val="24"/>
        </w:rPr>
        <w:t>Основной образовательной программы начального общего образования МКОУ ТСШ-И ЭМР,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70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авторской 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Б.М.Неменского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, Г.Е.Горяева и др.</w:t>
      </w:r>
    </w:p>
    <w:p w:rsidR="00D70339" w:rsidRDefault="00D70339" w:rsidP="00D7033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39DD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9DD">
        <w:rPr>
          <w:rFonts w:ascii="Times New Roman" w:hAnsi="Times New Roman" w:cs="Times New Roman"/>
          <w:sz w:val="24"/>
          <w:szCs w:val="24"/>
        </w:rPr>
        <w:t xml:space="preserve">- формирование художественной культуры учащихся как неотъемлемой части культуры духовной, т.е. культуры </w:t>
      </w:r>
      <w:proofErr w:type="spellStart"/>
      <w:r w:rsidRPr="001739DD">
        <w:rPr>
          <w:rFonts w:ascii="Times New Roman" w:hAnsi="Times New Roman" w:cs="Times New Roman"/>
          <w:sz w:val="24"/>
          <w:szCs w:val="24"/>
        </w:rPr>
        <w:t>мироотношений</w:t>
      </w:r>
      <w:proofErr w:type="spellEnd"/>
      <w:r w:rsidRPr="001739DD">
        <w:rPr>
          <w:rFonts w:ascii="Times New Roman" w:hAnsi="Times New Roman" w:cs="Times New Roman"/>
          <w:sz w:val="24"/>
          <w:szCs w:val="24"/>
        </w:rPr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1739DD">
        <w:rPr>
          <w:rFonts w:ascii="Times New Roman" w:hAnsi="Times New Roman" w:cs="Times New Roman"/>
          <w:sz w:val="24"/>
          <w:szCs w:val="24"/>
        </w:rPr>
        <w:t>прекрасное</w:t>
      </w:r>
      <w:proofErr w:type="gramEnd"/>
      <w:r w:rsidRPr="001739DD">
        <w:rPr>
          <w:rFonts w:ascii="Times New Roman" w:hAnsi="Times New Roman" w:cs="Times New Roman"/>
          <w:sz w:val="24"/>
          <w:szCs w:val="24"/>
        </w:rPr>
        <w:t xml:space="preserve"> и безобразное в жизни и искусстве, т.е. зоркости души ребёнка.</w:t>
      </w:r>
    </w:p>
    <w:p w:rsidR="00D70339" w:rsidRDefault="00D70339" w:rsidP="00D7033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9DD">
        <w:rPr>
          <w:rFonts w:ascii="Times New Roman" w:hAnsi="Times New Roman" w:cs="Times New Roman"/>
          <w:sz w:val="24"/>
          <w:szCs w:val="24"/>
        </w:rPr>
        <w:t>- овладение знаниями элементарных основ реалистического рисунка, формирование навыков рисования с натуры, по памяти, по представлению, ознакомление с особенностями работы в области декоративно-прикладного и народного искусства, лепки и аппликации;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развитие у детей изобразительных способностей, художественного вкуса, творческого воображения, пространственного мышления, эстетического чувства и понимания прекрасного, воспитание интереса и любви к искусству;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Систематизирующим методом является выделение трёх основных видов художественной деятельности для визуальных пространственных искусств: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изобразительная художественная деятельность;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декоративная художественная деятельность;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конструктивная художественная деятельность.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</w:t>
      </w:r>
      <w:r w:rsidRPr="001739DD">
        <w:rPr>
          <w:rFonts w:ascii="Times New Roman" w:hAnsi="Times New Roman" w:cs="Times New Roman"/>
          <w:b/>
          <w:i/>
          <w:sz w:val="24"/>
          <w:szCs w:val="24"/>
        </w:rPr>
        <w:t>сновные виды занятий: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рисование с натуры (рисунок, живопись);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рисование на темы и иллюстрирование (композиция);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декоративная работа;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лепка;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аппликация с элементами дизайна;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беседы об изобразительном искусстве и красоте вокруг нас.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b/>
          <w:i/>
          <w:sz w:val="24"/>
          <w:szCs w:val="24"/>
        </w:rPr>
        <w:t>Тема 4 класса – «Каждый народ – художник»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1739DD">
        <w:rPr>
          <w:rFonts w:ascii="Times New Roman" w:hAnsi="Times New Roman" w:cs="Times New Roman"/>
          <w:b/>
          <w:i/>
          <w:sz w:val="24"/>
          <w:szCs w:val="24"/>
        </w:rPr>
        <w:t>Практическая творческая работа</w:t>
      </w:r>
      <w:r w:rsidRPr="001739DD">
        <w:rPr>
          <w:rFonts w:ascii="Times New Roman" w:hAnsi="Times New Roman" w:cs="Times New Roman"/>
          <w:sz w:val="24"/>
          <w:szCs w:val="24"/>
        </w:rPr>
        <w:t xml:space="preserve"> с целью овладения практическими умениями и навыками представлена </w:t>
      </w:r>
      <w:r w:rsidRPr="001739DD">
        <w:rPr>
          <w:rFonts w:ascii="Times New Roman" w:hAnsi="Times New Roman" w:cs="Times New Roman"/>
          <w:b/>
          <w:i/>
          <w:sz w:val="24"/>
          <w:szCs w:val="24"/>
        </w:rPr>
        <w:t>в следующих направлениях: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использование различных художественных материалов, приёмов и техник;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изображение предметного мира, природы и человека в процессе работы с натуры, по памяти, по представлению и на основе фантазии;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передача характера, эмоционального состояния и своего отношения к природе, человеку, обществу;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выражение настроения художественными средствами;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компоновка на плоскости листа и в объёме задуманного художественного образа;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 xml:space="preserve">- использование в художественно-творческой деятельности основ </w:t>
      </w:r>
      <w:proofErr w:type="spellStart"/>
      <w:r w:rsidRPr="001739DD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1739DD">
        <w:rPr>
          <w:rFonts w:ascii="Times New Roman" w:hAnsi="Times New Roman" w:cs="Times New Roman"/>
          <w:sz w:val="24"/>
          <w:szCs w:val="24"/>
        </w:rPr>
        <w:t>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использование знаний графической грамотности;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использование навыков моделирования из бумаги, лепки из пластилина, навыков изображения средствами аппликации и коллажа;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передача в творческих работах особенностей художественной культуры разных (знакомых по урокам) народов, особенностей понимания ими красоты природы, человека, народных традиций;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овладение навыками коллективной деятельности в процессе совместной работы в команде одноклассников под руководством учителя;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- сотрудничество с товарищами в процессе совместного  воплощения общего замысла;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соответствии с ООП МКОУ ТС</w:t>
      </w:r>
      <w:r w:rsidRPr="001739DD">
        <w:rPr>
          <w:rFonts w:ascii="Times New Roman" w:hAnsi="Times New Roman" w:cs="Times New Roman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 xml:space="preserve"> - и</w:t>
      </w:r>
      <w:r w:rsidRPr="001739DD">
        <w:rPr>
          <w:rFonts w:ascii="Times New Roman" w:hAnsi="Times New Roman" w:cs="Times New Roman"/>
          <w:sz w:val="24"/>
          <w:szCs w:val="24"/>
        </w:rPr>
        <w:t xml:space="preserve"> на изучение учебного предмета отводится 34 часа в год, 1 час в неделю.</w:t>
      </w:r>
    </w:p>
    <w:p w:rsidR="00D70339" w:rsidRDefault="00D70339" w:rsidP="00D703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="00D14C41">
        <w:rPr>
          <w:rFonts w:ascii="Times New Roman" w:hAnsi="Times New Roman" w:cs="Times New Roman"/>
          <w:sz w:val="24"/>
          <w:szCs w:val="24"/>
        </w:rPr>
        <w:t>часов в первой четверти – 8</w:t>
      </w:r>
      <w:r w:rsidR="00D56DB6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0339" w:rsidRDefault="00D70339" w:rsidP="00D703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</w:t>
      </w:r>
      <w:r w:rsidR="00D14C41">
        <w:rPr>
          <w:rFonts w:ascii="Times New Roman" w:hAnsi="Times New Roman" w:cs="Times New Roman"/>
          <w:sz w:val="24"/>
          <w:szCs w:val="24"/>
        </w:rPr>
        <w:t>тво часов во второй четверти – 8</w:t>
      </w:r>
      <w:r w:rsidR="00D56DB6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0339" w:rsidRDefault="00D70339" w:rsidP="00D703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</w:t>
      </w:r>
      <w:r w:rsidR="00D14C41">
        <w:rPr>
          <w:rFonts w:ascii="Times New Roman" w:hAnsi="Times New Roman" w:cs="Times New Roman"/>
          <w:sz w:val="24"/>
          <w:szCs w:val="24"/>
        </w:rPr>
        <w:t>во часов в третьей четверти – 9</w:t>
      </w:r>
      <w:r w:rsidR="00D56DB6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0339" w:rsidRDefault="00D70339" w:rsidP="00D703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Количеств</w:t>
      </w:r>
      <w:r w:rsidR="00D14C41">
        <w:rPr>
          <w:rFonts w:ascii="Times New Roman" w:hAnsi="Times New Roman" w:cs="Times New Roman"/>
          <w:sz w:val="24"/>
          <w:szCs w:val="24"/>
        </w:rPr>
        <w:t>о часов в четвёртой четверти – 9</w:t>
      </w:r>
      <w:r w:rsidR="00D56DB6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0339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0339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0339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0339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0339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0339" w:rsidRPr="001739DD" w:rsidRDefault="00D70339" w:rsidP="00D703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9DD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Учебно-тематический план</w:t>
      </w:r>
    </w:p>
    <w:p w:rsidR="00D70339" w:rsidRPr="001739DD" w:rsidRDefault="00D70339" w:rsidP="00D703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817"/>
        <w:gridCol w:w="6804"/>
        <w:gridCol w:w="7165"/>
      </w:tblGrid>
      <w:tr w:rsidR="00D70339" w:rsidRPr="001739DD" w:rsidTr="00D70339">
        <w:tc>
          <w:tcPr>
            <w:tcW w:w="8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7165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D70339" w:rsidRPr="001739DD" w:rsidTr="00D70339">
        <w:tc>
          <w:tcPr>
            <w:tcW w:w="8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04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Истоки родного искусства.</w:t>
            </w:r>
          </w:p>
        </w:tc>
        <w:tc>
          <w:tcPr>
            <w:tcW w:w="7165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8ч</w:t>
            </w:r>
          </w:p>
        </w:tc>
      </w:tr>
      <w:tr w:rsidR="00D70339" w:rsidRPr="001739DD" w:rsidTr="00D70339">
        <w:tc>
          <w:tcPr>
            <w:tcW w:w="8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04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Древние города нашей земли.</w:t>
            </w:r>
          </w:p>
        </w:tc>
        <w:tc>
          <w:tcPr>
            <w:tcW w:w="7165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7ч</w:t>
            </w:r>
          </w:p>
        </w:tc>
      </w:tr>
      <w:tr w:rsidR="00D70339" w:rsidRPr="001739DD" w:rsidTr="00D70339">
        <w:tc>
          <w:tcPr>
            <w:tcW w:w="8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04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Каждый народ – художник.</w:t>
            </w:r>
          </w:p>
        </w:tc>
        <w:tc>
          <w:tcPr>
            <w:tcW w:w="7165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11ч</w:t>
            </w:r>
          </w:p>
        </w:tc>
      </w:tr>
      <w:tr w:rsidR="00D70339" w:rsidRPr="001739DD" w:rsidTr="00D70339">
        <w:tc>
          <w:tcPr>
            <w:tcW w:w="8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804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Искусство объединяет народы.</w:t>
            </w:r>
          </w:p>
        </w:tc>
        <w:tc>
          <w:tcPr>
            <w:tcW w:w="7165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8ч</w:t>
            </w:r>
          </w:p>
        </w:tc>
      </w:tr>
      <w:tr w:rsidR="00D70339" w:rsidRPr="001739DD" w:rsidTr="00D70339">
        <w:tc>
          <w:tcPr>
            <w:tcW w:w="8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D70339" w:rsidRPr="001739DD" w:rsidRDefault="00D70339" w:rsidP="00D7033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165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34 часа</w:t>
            </w:r>
          </w:p>
        </w:tc>
      </w:tr>
    </w:tbl>
    <w:p w:rsidR="00D70339" w:rsidRPr="001739DD" w:rsidRDefault="00D70339" w:rsidP="00D703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70339" w:rsidRPr="001739DD" w:rsidRDefault="00D70339" w:rsidP="00D703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9DD">
        <w:rPr>
          <w:rFonts w:ascii="Times New Roman" w:hAnsi="Times New Roman" w:cs="Times New Roman"/>
          <w:b/>
          <w:sz w:val="24"/>
          <w:szCs w:val="24"/>
        </w:rPr>
        <w:t xml:space="preserve">Содержание программы 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959"/>
        <w:gridCol w:w="3544"/>
        <w:gridCol w:w="5670"/>
        <w:gridCol w:w="4613"/>
      </w:tblGrid>
      <w:tr w:rsidR="00D70339" w:rsidRPr="001739DD" w:rsidTr="00D70339">
        <w:tc>
          <w:tcPr>
            <w:tcW w:w="95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670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461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D70339" w:rsidRPr="001739DD" w:rsidTr="00D70339">
        <w:tc>
          <w:tcPr>
            <w:tcW w:w="959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Истоки родного искусства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567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В постройках, предметах быта, в том, как люди одеваются и украшают одежду, раскрывается их представление о мире и красоте человека.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Роль природных условий в характере традиционной культуры народа.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Гармония жилья с природой.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Природные материалы и их эстетика.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Польза и красота в традиционных постройках.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Дерево как традиционный материал.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Деревня – деревянный мир.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Изображение традиционной сельской жизни в произведениях русских художников.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Эстетика труда и празднества.</w:t>
            </w:r>
          </w:p>
        </w:tc>
        <w:tc>
          <w:tcPr>
            <w:tcW w:w="4613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Проектировать изделие: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Создавать образ  в соответствии с замыслом и реализовывать его.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признаков; строить рассуждения в форме связи простых суждений об объекте, его строении.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Определять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 промежуточных целей с учётом конечного результата; составление плана и последовательности действий.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Учитывать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в планировании и контроле способа решения.</w:t>
            </w:r>
          </w:p>
        </w:tc>
      </w:tr>
      <w:tr w:rsidR="00D70339" w:rsidRPr="001739DD" w:rsidTr="00D70339">
        <w:tc>
          <w:tcPr>
            <w:tcW w:w="959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4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Древние города нашей земли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7 ч</w:t>
            </w:r>
          </w:p>
        </w:tc>
        <w:tc>
          <w:tcPr>
            <w:tcW w:w="567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Красота и неповторимость архитектурных ансамблей Древней Руси.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Конструктивные особенности русского города-крепости.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Конструкция и художественный образ, символика архитектуры православного храма.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Общий характер и архитектурное своеобразие древних русских городов.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Особенности архитектуры храма и городской усадьбы.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Соответствие одежды человека и окружающей его предметной среды.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3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Участвовать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 в творческой деятельности при выполнении учебных практических работ и реализации несложных проектов.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Осуществлять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 самоконтроль и корректировку хода работы и конечного результата.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Формулировать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собственное мнение и позицию.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</w:tc>
      </w:tr>
      <w:tr w:rsidR="00D70339" w:rsidRPr="001739DD" w:rsidTr="00D70339">
        <w:tc>
          <w:tcPr>
            <w:tcW w:w="959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54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Каждый народ – художник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11 ч</w:t>
            </w:r>
          </w:p>
        </w:tc>
        <w:tc>
          <w:tcPr>
            <w:tcW w:w="567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Представление о богатстве и многообразии художественных культур мира.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Отношения человека и природы и их выражение в духовной сущности традиционной культуры народа, в особой манере понимать явления жизни.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Природные материалы и их роль в характере национальных построек и предметов традиционного быта.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Выражение в предметном мире, костюме, укладе жизни представлений о красоте и устройстве мира.</w:t>
            </w:r>
          </w:p>
        </w:tc>
        <w:tc>
          <w:tcPr>
            <w:tcW w:w="4613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, сравнивать, давать эстетическую оценку объекту.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 образец, определять материалы, контролировать и корректировать свою работу.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Давать оценку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 своей работе и работе товарища по заданным критериям.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Самостоятельное создание способов решения проблем творческого и поискового характера.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Учебное сотрудничество с учителем и сверстниками.</w:t>
            </w:r>
          </w:p>
        </w:tc>
      </w:tr>
      <w:tr w:rsidR="00D70339" w:rsidRPr="001739DD" w:rsidTr="00D70339">
        <w:tc>
          <w:tcPr>
            <w:tcW w:w="959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Искусство объединяет народы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567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От представления о великом многообразии культур мира – к представлению о едином для всех народов понимании красоты и безобразия, коренных явлений жизни.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Вечные темы в искусстве: материнство, уважение к старшим, защита Отечества, способность сопереживать людям, способность утверждать добро.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Восприятие произведений искусства – творчество зрителя, влияющее на его внутренний мир и представления о жизни.</w:t>
            </w:r>
          </w:p>
        </w:tc>
        <w:tc>
          <w:tcPr>
            <w:tcW w:w="4613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Понимать ценность искусства в соответствии гармонии человека с окружающим миром.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содержания и выразительных средств.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Проектировать изделие: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Создавать образ  в соответствии с замыслом и реализовывать его.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монологической и диалогической формами речи в соответствии с грамматическими и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синтаксическими нормами родного языка, современных средств коммуникации.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0339" w:rsidRPr="001739DD" w:rsidRDefault="00D70339" w:rsidP="00D703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0339" w:rsidRPr="001739DD" w:rsidRDefault="00D70339" w:rsidP="00D703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9DD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b/>
          <w:sz w:val="24"/>
          <w:szCs w:val="24"/>
        </w:rPr>
        <w:tab/>
      </w:r>
      <w:r w:rsidRPr="001739DD">
        <w:rPr>
          <w:rFonts w:ascii="Times New Roman" w:hAnsi="Times New Roman" w:cs="Times New Roman"/>
          <w:sz w:val="24"/>
          <w:szCs w:val="24"/>
        </w:rPr>
        <w:t>Обучение в четвёртом классе строится на приобщении детей к истокам культуры своего народа и других народов Земли, на ощущении себя участниками развития человечества. Учащиеся, приобщаясь к истокам родной культуры, обретают опыт эстетического переживания народных традиций, понимают их содержание и связи с современной жизнью, с собственной жизнью. Это глубокое основание для воспитания патриотизма, самоуважения, осознанного отношения к историческому прошлому и в то же время интереса и уважения к иным культурам.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Задача – введение ребят в мир искусства, эмоционально связанный с миром их личных наблюдений, переживаний, раздумий.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 xml:space="preserve">В результате изучения изобразительного искусства ученики четвёртого класса </w:t>
      </w:r>
      <w:r w:rsidRPr="001739DD">
        <w:rPr>
          <w:rFonts w:ascii="Times New Roman" w:hAnsi="Times New Roman" w:cs="Times New Roman"/>
          <w:b/>
          <w:sz w:val="24"/>
          <w:szCs w:val="24"/>
        </w:rPr>
        <w:t>научатся: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понимать, что приобщение к миру искусства происходит через познание художественного смысла окружающего предметного мира;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понимать, что предметы имеют не только утилитарное значение, но и являются носителями духовной культуры;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понимать, что окружающие предметы, созданные людьми, образуют среду нашей жизни и нашего общения;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 xml:space="preserve">- понимать, что форма вещей не случайна, в ней выражено понимание людьми красоты, удобства, в ней выражены чувства людей и отношения между </w:t>
      </w:r>
      <w:proofErr w:type="spellStart"/>
      <w:r w:rsidRPr="001739DD">
        <w:rPr>
          <w:rFonts w:ascii="Times New Roman" w:hAnsi="Times New Roman" w:cs="Times New Roman"/>
          <w:sz w:val="24"/>
          <w:szCs w:val="24"/>
        </w:rPr>
        <w:t>людьми</w:t>
      </w:r>
      <w:proofErr w:type="gramStart"/>
      <w:r w:rsidRPr="001739DD">
        <w:rPr>
          <w:rFonts w:ascii="Times New Roman" w:hAnsi="Times New Roman" w:cs="Times New Roman"/>
          <w:sz w:val="24"/>
          <w:szCs w:val="24"/>
        </w:rPr>
        <w:t>,и</w:t>
      </w:r>
      <w:proofErr w:type="gramEnd"/>
      <w:r w:rsidRPr="001739DD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1739DD">
        <w:rPr>
          <w:rFonts w:ascii="Times New Roman" w:hAnsi="Times New Roman" w:cs="Times New Roman"/>
          <w:sz w:val="24"/>
          <w:szCs w:val="24"/>
        </w:rPr>
        <w:t xml:space="preserve"> мечты и заботы;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воспринимать окружающий мир и произведения искусства;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выявлять с помощью сравнения отдельные признаки, характерные для сопоставляемых художественных произведений;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анализировать результаты сравнения;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объединять произведения по видовым и жанровым признакам;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работать с простейшими знаковыми и графическими моделями для выявления характерных особенностей художественного образа;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решать творческие задачи на уровне импровизаций, проявлять оригинальность при их решении;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создавать творческие работы на основе собственного замысла;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формировать навыки учебного сотрудничества в коллективных художественных работах (умение договариваться, распределять работу, оценивать свой вклад в деятельность и её общий результат);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работать с пластилином, глиной, бумагой, гуашью, мелками;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участвовать в создании «проектов» изображений, украшений, построек для улиц родного посёлка;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lastRenderedPageBreak/>
        <w:tab/>
        <w:t>- конструировать из бумаги макеты детских книжек;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складывать бумагу в несколько слоёв, соединять простые объёмные бумажные формы в более сложные бумажные конструкции (создание игрушечного транспорта);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передавать на доступном уровне пропорции человеческого тела, движение человека.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</w:r>
      <w:r w:rsidRPr="001739DD">
        <w:rPr>
          <w:rFonts w:ascii="Times New Roman" w:hAnsi="Times New Roman" w:cs="Times New Roman"/>
          <w:sz w:val="24"/>
          <w:szCs w:val="24"/>
        </w:rPr>
        <w:tab/>
        <w:t xml:space="preserve">Четвероклассники получат </w:t>
      </w:r>
      <w:r w:rsidRPr="001739DD">
        <w:rPr>
          <w:rFonts w:ascii="Times New Roman" w:hAnsi="Times New Roman" w:cs="Times New Roman"/>
          <w:b/>
          <w:sz w:val="24"/>
          <w:szCs w:val="24"/>
        </w:rPr>
        <w:t>возможность научиться: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использовать приобретённые знания и умения в практической деятельности и повседневной жизни, для самостоятельной творческой деятельности;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воспринимать произведения изобразительного искусства разных жанров;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оценивать произведения искусства (выражение собственного мнения) при посещении выставок, музеев изобразительного искусства, народного творчества и др.;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использовать приобретённые навыки общения через выражение художественных смыслов, выражение эмоционального состояния, своего отношения к творческой художественной деятельности, а также при восприятии произведений искусства и творчества своих товарищей;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использовать приобретённые знания и умения в коллективном творчестве, в процессе совместной художественной деятельности;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использовать выразительные средства для воплощения собственного художественного замысла;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анализировать произведения искусства, приобретать знания о конкретных произведениях выдающихся художников в различных видах искусства, активно использовать художественные термины и понятия;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осваивать основы первичных представлений о трёх видах художественной деятельности: изображение на плоскости и в объёме; постройка или художественное конструирование на плоскости, в объёме и пространстве; украшение или декоративная художественная деятельность с использованием различных художественных материалов.</w:t>
      </w:r>
    </w:p>
    <w:p w:rsidR="00D70339" w:rsidRPr="001739DD" w:rsidRDefault="00D70339" w:rsidP="00D703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9DD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программы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</w:r>
      <w:r w:rsidRPr="001739DD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  <w:r w:rsidRPr="001739DD">
        <w:rPr>
          <w:rFonts w:ascii="Times New Roman" w:hAnsi="Times New Roman" w:cs="Times New Roman"/>
          <w:sz w:val="24"/>
          <w:szCs w:val="24"/>
        </w:rPr>
        <w:t xml:space="preserve"> отражаются в индивидуальных качественных свойствах четвероклассников, которые они должны приобрести в процессе освоения курса «Искусство вокруг нас» по программе «Изобразительное искусство»: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чувство гордости за культуру и искусство Родины, своего города (посёлка);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уважительное отношение к культуре и искусству других народов нашей страны и мира в целом;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понимание особой роли культуры и искусства в жизни общества и каждого отдельного человека;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 xml:space="preserve">- </w:t>
      </w:r>
      <w:proofErr w:type="spellStart"/>
      <w:r w:rsidRPr="001739D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739DD">
        <w:rPr>
          <w:rFonts w:ascii="Times New Roman" w:hAnsi="Times New Roman" w:cs="Times New Roman"/>
          <w:sz w:val="24"/>
          <w:szCs w:val="24"/>
        </w:rPr>
        <w:t xml:space="preserve"> эстетических чувств, художественно-творческого мышления, наблюдательности и фантазии;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 xml:space="preserve">- </w:t>
      </w:r>
      <w:proofErr w:type="spellStart"/>
      <w:r w:rsidRPr="001739D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739DD">
        <w:rPr>
          <w:rFonts w:ascii="Times New Roman" w:hAnsi="Times New Roman" w:cs="Times New Roman"/>
          <w:sz w:val="24"/>
          <w:szCs w:val="24"/>
        </w:rPr>
        <w:t xml:space="preserve"> эстетических потребностей (потребностей на общение с искусством, с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lastRenderedPageBreak/>
        <w:tab/>
        <w:t>-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умение сотрудничать с товарищами в процессе совместной деятельности, соотносить свою часть работы с общим замыслом;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739DD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1739DD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1739DD">
        <w:rPr>
          <w:rFonts w:ascii="Times New Roman" w:hAnsi="Times New Roman" w:cs="Times New Roman"/>
          <w:sz w:val="24"/>
          <w:szCs w:val="24"/>
        </w:rPr>
        <w:t xml:space="preserve">: характеризуют уровень </w:t>
      </w:r>
      <w:proofErr w:type="spellStart"/>
      <w:r w:rsidRPr="001739DD">
        <w:rPr>
          <w:rFonts w:ascii="Times New Roman" w:hAnsi="Times New Roman" w:cs="Times New Roman"/>
          <w:sz w:val="24"/>
          <w:szCs w:val="24"/>
        </w:rPr>
        <w:t>сформулированности</w:t>
      </w:r>
      <w:proofErr w:type="spellEnd"/>
      <w:r w:rsidRPr="001739DD">
        <w:rPr>
          <w:rFonts w:ascii="Times New Roman" w:hAnsi="Times New Roman" w:cs="Times New Roman"/>
          <w:sz w:val="24"/>
          <w:szCs w:val="24"/>
        </w:rPr>
        <w:t xml:space="preserve"> универсальных способностей четвероклассников, проявляющихся в познавательной и практической творческой деятельности: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освоение способов решения проблем творческого и поискового характера;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овладение логическими действиями сравнения, анализа, синтеза, обобщения, классификации по родовидовым признакам;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овладение умением вести диалог, распределять функции и роли в процессе выполнения коллективной творческой работы;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 xml:space="preserve">- умение планировать и грамотно осуществлять учебные действия в соответствии с поставленной задачей, находить варианты </w:t>
      </w:r>
      <w:proofErr w:type="spellStart"/>
      <w:r w:rsidRPr="001739DD">
        <w:rPr>
          <w:rFonts w:ascii="Times New Roman" w:hAnsi="Times New Roman" w:cs="Times New Roman"/>
          <w:sz w:val="24"/>
          <w:szCs w:val="24"/>
        </w:rPr>
        <w:t>решенияразличных</w:t>
      </w:r>
      <w:proofErr w:type="spellEnd"/>
      <w:r w:rsidRPr="001739DD">
        <w:rPr>
          <w:rFonts w:ascii="Times New Roman" w:hAnsi="Times New Roman" w:cs="Times New Roman"/>
          <w:sz w:val="24"/>
          <w:szCs w:val="24"/>
        </w:rPr>
        <w:t xml:space="preserve"> художественно-творческих задач;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умение рационально строить самостоятельную творческую деятельность, умение организовать место занятий;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осознанное стремление к освоению новых знаний и умений, к достижению более высоких и оригинальных творческих результатов;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</w:r>
      <w:r w:rsidRPr="001739DD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результаты: </w:t>
      </w:r>
      <w:r w:rsidRPr="001739DD">
        <w:rPr>
          <w:rFonts w:ascii="Times New Roman" w:hAnsi="Times New Roman" w:cs="Times New Roman"/>
          <w:sz w:val="24"/>
          <w:szCs w:val="24"/>
        </w:rPr>
        <w:t>характеризуют опыт четвероклассников в художественно-творческой деятельности, который приобретается и закрепляется в процессе усвоения учебного предмета: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 xml:space="preserve">- </w:t>
      </w:r>
      <w:proofErr w:type="spellStart"/>
      <w:r w:rsidRPr="001739D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739DD">
        <w:rPr>
          <w:rFonts w:ascii="Times New Roman" w:hAnsi="Times New Roman" w:cs="Times New Roman"/>
          <w:sz w:val="24"/>
          <w:szCs w:val="24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 xml:space="preserve">- </w:t>
      </w:r>
      <w:proofErr w:type="spellStart"/>
      <w:r w:rsidRPr="001739D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739DD">
        <w:rPr>
          <w:rFonts w:ascii="Times New Roman" w:hAnsi="Times New Roman" w:cs="Times New Roman"/>
          <w:sz w:val="24"/>
          <w:szCs w:val="24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овладение практическими умениями и навыками в восприятии, анализе, оценке произведений искусства;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lastRenderedPageBreak/>
        <w:tab/>
        <w:t>-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739DD">
        <w:rPr>
          <w:rFonts w:ascii="Times New Roman" w:hAnsi="Times New Roman" w:cs="Times New Roman"/>
          <w:sz w:val="24"/>
          <w:szCs w:val="24"/>
        </w:rPr>
        <w:t>- знание видов художественной деятельности: изобразительной (живопись, графика, скульптура), конструктивной (дизайн и архитектура),  декоративной (народные и прикладные виды искусства);</w:t>
      </w:r>
      <w:proofErr w:type="gramEnd"/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применение художественных умений, знаний и представлений в процессе выполнения художественно-творческих работ;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умение обсуждать и анализировать произведение искусства;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усвоение названий ведущих художественных музеев России и художественных музеев своего региона;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- умение видеть проявления визуально-пространственных искусств в окружающей жизни: в доме, на улице, в театре, на празднике.</w:t>
      </w:r>
    </w:p>
    <w:p w:rsidR="00D70339" w:rsidRDefault="00D70339" w:rsidP="00D7033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70339" w:rsidRDefault="00D70339" w:rsidP="00D7033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70339" w:rsidRDefault="00D70339" w:rsidP="00D7033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70339" w:rsidRDefault="00D70339" w:rsidP="00D703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0339" w:rsidRDefault="00D70339" w:rsidP="00D703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0339" w:rsidRPr="001739DD" w:rsidRDefault="00D70339" w:rsidP="00D703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9DD">
        <w:rPr>
          <w:rFonts w:ascii="Times New Roman" w:hAnsi="Times New Roman" w:cs="Times New Roman"/>
          <w:b/>
          <w:sz w:val="24"/>
          <w:szCs w:val="24"/>
        </w:rPr>
        <w:t>Календарно - тематическое планирование</w:t>
      </w:r>
    </w:p>
    <w:p w:rsidR="00D70339" w:rsidRPr="001739DD" w:rsidRDefault="001263C4" w:rsidP="00D70339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Первая четверть – 8</w:t>
      </w:r>
      <w:r w:rsidR="00D70339" w:rsidRPr="001739DD">
        <w:rPr>
          <w:rFonts w:ascii="Times New Roman" w:hAnsi="Times New Roman" w:cs="Times New Roman"/>
          <w:b/>
          <w:i/>
          <w:sz w:val="24"/>
          <w:szCs w:val="24"/>
        </w:rPr>
        <w:t>ч</w:t>
      </w:r>
    </w:p>
    <w:tbl>
      <w:tblPr>
        <w:tblW w:w="15877" w:type="dxa"/>
        <w:tblInd w:w="-743" w:type="dxa"/>
        <w:tblLayout w:type="fixed"/>
        <w:tblLook w:val="04A0"/>
      </w:tblPr>
      <w:tblGrid>
        <w:gridCol w:w="904"/>
        <w:gridCol w:w="902"/>
        <w:gridCol w:w="4127"/>
        <w:gridCol w:w="3849"/>
        <w:gridCol w:w="3402"/>
        <w:gridCol w:w="1417"/>
        <w:gridCol w:w="1276"/>
      </w:tblGrid>
      <w:tr w:rsidR="00D70339" w:rsidRPr="001739DD" w:rsidTr="00D70339">
        <w:tc>
          <w:tcPr>
            <w:tcW w:w="904" w:type="dxa"/>
            <w:vMerge w:val="restart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02" w:type="dxa"/>
            <w:vMerge w:val="restart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4127" w:type="dxa"/>
            <w:vMerge w:val="restart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251" w:type="dxa"/>
            <w:gridSpan w:val="2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693" w:type="dxa"/>
            <w:gridSpan w:val="2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D70339" w:rsidRPr="001739DD" w:rsidTr="00D70339">
        <w:tc>
          <w:tcPr>
            <w:tcW w:w="904" w:type="dxa"/>
            <w:vMerge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vMerge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7" w:type="dxa"/>
            <w:vMerge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14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D70339" w:rsidRPr="001739DD" w:rsidTr="00D70339">
        <w:tc>
          <w:tcPr>
            <w:tcW w:w="15877" w:type="dxa"/>
            <w:gridSpan w:val="7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Истоки родного искусства –8ч</w:t>
            </w:r>
          </w:p>
        </w:tc>
      </w:tr>
      <w:tr w:rsidR="00D70339" w:rsidRPr="001739DD" w:rsidTr="00D70339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Пейзаж родной земли.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Рисование российской природы.</w:t>
            </w: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Воспринимать и эстетически оценивать красоту природы родной земли.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Называть характерные черты родного пейзажа.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Овладевать живописными навыками работы гуашью.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Строить рассуждения в форме связи простых суждений об объекте, его строении.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Учитывать правила в планировании и контроле способа решения.</w:t>
            </w:r>
          </w:p>
        </w:tc>
        <w:tc>
          <w:tcPr>
            <w:tcW w:w="1417" w:type="dxa"/>
          </w:tcPr>
          <w:p w:rsidR="00D70339" w:rsidRPr="00A00797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Пейзаж родной земли.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Рисование российской природы.</w:t>
            </w: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Учиться видеть красоту природы в произведениях русской живописи (И.Шишкин, А.Саврасов, Ф.Васильев, И.Левитан, И.Грабарь и др.)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Представлять изменчивость природы в разное время года и в течение дня.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Учиться видеть красоту разных времён года.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Овладевать живописными навыками работы гуашью.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содержания и выразительных средств.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Понимать ценность искусства в соответствии гармонии человека с окружающим миром.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Давать оценку своей работе и работе товарища по заданным критериям.</w:t>
            </w:r>
          </w:p>
        </w:tc>
        <w:tc>
          <w:tcPr>
            <w:tcW w:w="14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Деревня – деревянный мир.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Рисование образа русской избы.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Воспринимать и эстетически оценивать красоту русского деревянного зодчества.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Учиться видеть традиционный образ деревни и понимать связь человека с окружающим миром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Называть природные материалы для постройки, роль дерева.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Объяснять особенности конструкции русской избы и назначение её отдельных элементов: венец, клеть, сруб, двускатная крыша.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Конструировать макет русской избы. Учиться изображать графическими или живописными средствами образ русской избы.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Проектировать изделие: создавать образ в соответствии с замыслом и реализовать его.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Строить рассуждения в форме связи простых суждений об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объекте, его строении.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Учитывать правила в планировании и контроле способа решения.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Овладевать навыками коллективной деятельности, работать организованно в команде одноклассников под руководством учителя.</w:t>
            </w:r>
          </w:p>
        </w:tc>
        <w:tc>
          <w:tcPr>
            <w:tcW w:w="14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16.09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Деревня – деревянный мир.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Конструирование макета русской избы.</w:t>
            </w: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Называть различные виды изб.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Объяснять разнообразие сельских деревянных построек.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Понимать значение слова «зодчество».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Учиться создавать коллективное панно способом объединения индивидуально сделанных изображений.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Овладевать навыками коллективной работы при выполнении учебных практических работ и реализации несложных проектов.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корректировку хода работы и конечного результата.</w:t>
            </w:r>
          </w:p>
        </w:tc>
        <w:tc>
          <w:tcPr>
            <w:tcW w:w="14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Красота человека.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Рисование куклы в национальном </w:t>
            </w: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костюме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Приобретать представление об особенностях национального образа мужской и женской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красоты.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Понимать и анализировать конструкцию русского народного костюма.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Овладевать навыками изображения фигуры человека.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Осуществлять анализ объектов с выделением существенных и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несущественных признаков; строить рассуждения в форме связи простых суждений об объекте. Осуществлять поиск информации. Выделять этапы работы.</w:t>
            </w:r>
          </w:p>
        </w:tc>
        <w:tc>
          <w:tcPr>
            <w:tcW w:w="14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30.09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Красота человека.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Рисование сцены труда из крестьянской жизни.</w:t>
            </w: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Учиться изображать сцены труда из крестьянской жизни.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содержания и выразительных средств.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Понимать ценность искусства в соответствии гармонии человека с окружающим миром.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Давать оценку своей работе и работе товарища по заданным критериям.</w:t>
            </w:r>
          </w:p>
        </w:tc>
        <w:tc>
          <w:tcPr>
            <w:tcW w:w="14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Народные праздники.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Рисование осеннего праздника урожая.</w:t>
            </w: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Эстетически оценивать красоту и значение народных праздников.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Создавать индивидуальные композиции и коллективное панно на тему народного праздника.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Овладевать на практике элементарными основами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композиции.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Осваивать алгоритм выполнения коллективного панно на тему народного праздника.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Проектировать изделие: создавать образ в соответствии с замыслом и реализовать его.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анализ объектов с выделением существенных и несущественных признаков; строить рассуждения в форме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связи простых суждений об объекте.</w:t>
            </w:r>
          </w:p>
        </w:tc>
        <w:tc>
          <w:tcPr>
            <w:tcW w:w="14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14.10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Народные праздники.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(обобщение темы)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Коллективное панно на тему народного праздника.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Создавать индивидуальные композиции и коллективное панно на тему народного праздника.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Овладевать на практике элементарными основами композиции.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Знать и называть несколько произведений русских художников на тему народных праздников.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(Б.Кустодиев, </w:t>
            </w:r>
            <w:proofErr w:type="spellStart"/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К.Юон</w:t>
            </w:r>
            <w:proofErr w:type="spellEnd"/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, Ф.Малявин)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263C4" w:rsidRDefault="001263C4" w:rsidP="00D703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3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четверть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часов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Овладевать навыками коллективной работы при выполнении учебных практических работ и реализации несложных проектов. 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корректировку хода работы и конечного результата.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15877" w:type="dxa"/>
            <w:gridSpan w:val="7"/>
          </w:tcPr>
          <w:p w:rsidR="00D70339" w:rsidRPr="00FC3D22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D22">
              <w:rPr>
                <w:rFonts w:ascii="Times New Roman" w:hAnsi="Times New Roman" w:cs="Times New Roman"/>
                <w:b/>
                <w:sz w:val="24"/>
                <w:szCs w:val="24"/>
              </w:rPr>
              <w:t>Древние города нашей земли – 7ч</w:t>
            </w:r>
          </w:p>
        </w:tc>
      </w:tr>
      <w:tr w:rsidR="00D70339" w:rsidRPr="001739DD" w:rsidTr="00D70339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Родной угол.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Изобразительный образ города-крепости (лепка крепостных стен и </w:t>
            </w: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башен).</w:t>
            </w: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и объяснять роль и значение древнерусской архитектуры.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Называть картины художников, изображающих древнерусские города.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Создавать макет древнерусского города.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 план и последовательность действий.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самоконтроль и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корректировку хода работы и конечного результата.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Понимать ценность искусства в соответствии гармонии человека с окружающим миром.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Давать оценку своей работе и работе товарища по заданным критериям.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11.11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Древние соборы.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Изображение храма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пластилин, бумага гуашь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Получать представление о конструкции здания древнерусского каменного храма.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Понимать роль пропорций и ритма в архитектуре древних соборов.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Моделировать или изображать древнерусский храм (лепка или постройка макета здания); изобразительное решение.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Проектировать изделие: создавать образ в соответствии с замыслом и реализовать его.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Города русской земли.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Изображение древнерусского города.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Называть основные структурные части города,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Сравнивать и определять их функции, назначение.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Изображать и моделировать наполненное жизнью людей пространство древнерусского города.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Учиться понимать красоту исторического образа города и его значение для современной архитектуры.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Интересоваться историей своей страны.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Участвовать в творческой деятельности при выполнении учебных практических работ и реализации несложных проектов.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корректировку хода работы и конечного результата.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14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1263C4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Древнерусские воины-защитники.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Изображение древнерусских воинов, княжеской дружины.</w:t>
            </w: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картины художников, изображающих древнерусских воинов-защитников Родины (В.Васнецов, </w:t>
            </w:r>
            <w:proofErr w:type="spellStart"/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И.Билибин</w:t>
            </w:r>
            <w:proofErr w:type="spellEnd"/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П.Корин</w:t>
            </w:r>
            <w:proofErr w:type="spellEnd"/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 и др.).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Овладевать навыками изображения фигуры человека.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содержания и выразительных средств.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Понимать ценность искусства в соответствии гармонии человека с окружающим миром.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Давать оценку своей работе и работе товарища по заданным критериям.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02.12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1263C4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Новгород. Псков. Владимир и Суздаль. Москва.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Урок-путешествие.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Беседа-путешествие.</w:t>
            </w: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Анализировать ценность и неповторимость памятников древнерусской архитектуры.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Воспринимать и эстетически переживать красоту городов, сохранивших исторический облик, - свидетелей нашей истории. Создавать образ древнерусского города.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ценность искусства в соответствии гармонии человека с окружающим миром. 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 Формулировать собственное мнение и позицию.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70339" w:rsidRPr="001739DD" w:rsidRDefault="001263C4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7033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1263C4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Узорочье теремов.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Урок-сказка.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Изображение интерьера теремных палат.</w:t>
            </w: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развитии  декора городских архитектурных построек и декоративном украшении теремных палат.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Выражать в изображении праздничную нарядность, узорочье интерьера терема. Понимать значение слова «изразцы».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Воспринимать, сравнивать, давать эстетическую оценку объекту.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Проектировать изделие: создавать образ в соответствии с замыслом и реализовывать его.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70339" w:rsidRPr="001739DD" w:rsidRDefault="001263C4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7033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Пир в теремных палатах.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(обобщение темы)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Изображение праздника.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Изображение посуды на праздничных столах.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Создавать изображения на тему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праздничного пира в теремных палатах.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Создавать многофигурные композиции в коллективных панно.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Сотрудничать в процессе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общей композиции.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Овладевать навыками коллективной работы.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корректировку хода работы и конечного результата.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1417" w:type="dxa"/>
          </w:tcPr>
          <w:p w:rsidR="00D70339" w:rsidRPr="001739DD" w:rsidRDefault="001263C4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="00D7033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15877" w:type="dxa"/>
            <w:gridSpan w:val="7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Каждый народ – художник 11 ч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04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02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27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Страна восходящего солнца.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Образ художественной  культуры Японии.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Рисование японской куклы в кимоно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49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Создавать женский образ в национальной одежде в традициях японского искусства.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Сопоставлять традиционные представления о красоте русской и японской женщин.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Приобретать новые навыки в изображении человека, новые конструктивные навыки, новые композиционные навыки.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Осваивать новые эстетические представления о поэтической красоте мира.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 Формулировать собственное мнение и позицию.</w:t>
            </w:r>
          </w:p>
        </w:tc>
        <w:tc>
          <w:tcPr>
            <w:tcW w:w="1417" w:type="dxa"/>
          </w:tcPr>
          <w:p w:rsidR="00D70339" w:rsidRPr="001739DD" w:rsidRDefault="001263C4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7033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0339" w:rsidRPr="001739DD" w:rsidRDefault="00D70339" w:rsidP="00D703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b/>
          <w:i/>
          <w:sz w:val="24"/>
          <w:szCs w:val="24"/>
        </w:rPr>
        <w:lastRenderedPageBreak/>
        <w:t>Каждый народ – художник 10 ч (продолжение)</w:t>
      </w:r>
    </w:p>
    <w:p w:rsidR="00D70339" w:rsidRPr="00D14C41" w:rsidRDefault="00D70339" w:rsidP="00D703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14C4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Третья четверть – </w:t>
      </w:r>
      <w:r w:rsidR="00D14C41" w:rsidRPr="00D14C41">
        <w:rPr>
          <w:rFonts w:ascii="Times New Roman" w:hAnsi="Times New Roman" w:cs="Times New Roman"/>
          <w:b/>
          <w:i/>
          <w:sz w:val="24"/>
          <w:szCs w:val="24"/>
          <w:u w:val="single"/>
        </w:rPr>
        <w:t>9</w:t>
      </w:r>
    </w:p>
    <w:tbl>
      <w:tblPr>
        <w:tblW w:w="15877" w:type="dxa"/>
        <w:tblInd w:w="-743" w:type="dxa"/>
        <w:tblLook w:val="04A0"/>
      </w:tblPr>
      <w:tblGrid>
        <w:gridCol w:w="993"/>
        <w:gridCol w:w="851"/>
        <w:gridCol w:w="4110"/>
        <w:gridCol w:w="3828"/>
        <w:gridCol w:w="3402"/>
        <w:gridCol w:w="1417"/>
        <w:gridCol w:w="1276"/>
      </w:tblGrid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Страна восходящего солнца.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Образ художественной  культуры Японии.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Рисование японской куклы в кимоно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Создавать женский образ в национальной одежде в традициях японского искусства.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Сопоставлять традиционные представления о красоте русской и японской женщин.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Приобретать новые навыки в изображении человека, новые конструктивные навыки, новые композиционные навыки.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Осваивать новые эстетические представления о поэтической красоте мира.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 Формулировать собственное мнение и позицию.</w:t>
            </w:r>
          </w:p>
        </w:tc>
        <w:tc>
          <w:tcPr>
            <w:tcW w:w="1417" w:type="dxa"/>
          </w:tcPr>
          <w:p w:rsidR="00D70339" w:rsidRPr="001739DD" w:rsidRDefault="001263C4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Страна восходящего солнца.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Образ художественной  культуры Японии.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Урок-проект.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коллективного панно «Праздник хризантем»</w:t>
            </w: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Создавать образ праздника в Японии в коллективном панно.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Осваивать новые эстетические представления о поэтической красоте мира.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Овладевать навыками коллективной работы при выполнении учебных практических работ и реализации несложных проектов. 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корректировку хода работы и конечного результата.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элементарные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композиции на заданную тему, давать эстетическую оценку выполненных работ, находить их недостатки и корректировать их.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0339" w:rsidRPr="001739DD" w:rsidRDefault="001263C4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20.01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Народы гор и степей.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Рисование жизни в степи и красоты пустых пространств.</w:t>
            </w: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Понимать и объяснять разнообразие и красоту природы различных регионов нашей страны.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Изображать сцены жизни наших людей в степи и в горах, передавать красоту пустых пространств и величия горного пейзажа.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Овладевать живописными навыками в процессе создания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самостоятельной творческой работы.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Создавать элементарные композиции на заданную тему, давать эстетическую оценку выполненных работ, находить их недостатки и корректировать их.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корректировку хода работы и конечного результата.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1417" w:type="dxa"/>
          </w:tcPr>
          <w:p w:rsidR="00D70339" w:rsidRPr="001739DD" w:rsidRDefault="001263C4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Народы гор и степей.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Рисование жизни  в горах и красоты пустых пространств.</w:t>
            </w: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Изображать сцены жизни наших людей в степи и в горах, передавать красоту пустых пространств и величия горного пейзажа.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Овладевать живописными навыками в процессе создания самостоятельной творческой работы.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Создавать элементарные композиции на заданную тему, давать эстетическую оценку выполненных работ, находить их недостатки и корректировать их.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корректировку хода работы и конечного результата.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1417" w:type="dxa"/>
          </w:tcPr>
          <w:p w:rsidR="00D70339" w:rsidRPr="001739DD" w:rsidRDefault="001263C4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Города в пустыне.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Урок-фантазия.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Аппликация на цветной бумаге.</w:t>
            </w: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художественной культуры Средней Азии.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Объяснять связь архитектурных построек с особенностями природы и природных материалов.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Создавать образ древнего среднеазиатского города.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Овладевать навыками конструирования из бумаги и орнаментальной графики.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Проектировать изделие: создавать образ в соответствии с замыслом и реализовывать его.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0339" w:rsidRPr="001739DD" w:rsidRDefault="001263C4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Древняя Эллада.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Рисование фигуры олимпийских спортсменов.</w:t>
            </w: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Эстетически воспринимать произведения искусства Древней Греции, выражать своё отношение к ним.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Уметь отличать древнегреческие скульптурные и архитектурные произведения.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Изображать олимпийских спортсменов (фигуры в движении) и участников праздничного шествия (фигуры в традиционных одеждах).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содержания и выразительных средств.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Понимать ценность искусства в соответствии гармонии человека с окружающим миром.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Давать оценку своей работе и работе товарища по заданным критериям.</w:t>
            </w:r>
          </w:p>
        </w:tc>
        <w:tc>
          <w:tcPr>
            <w:tcW w:w="1417" w:type="dxa"/>
          </w:tcPr>
          <w:p w:rsidR="00D70339" w:rsidRPr="001739DD" w:rsidRDefault="001263C4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Древняя Эллада.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Урок-фантазия.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Создание коллективного панно «Древнегреческий праздник».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Создавать коллективное панно на тему древнегреческих праздников.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Строить рассуждения в форме связи простых суждений об объекте, его строении.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Учитывать правила в планировании и контроле способа решения.</w:t>
            </w:r>
          </w:p>
        </w:tc>
        <w:tc>
          <w:tcPr>
            <w:tcW w:w="1417" w:type="dxa"/>
          </w:tcPr>
          <w:p w:rsidR="00D70339" w:rsidRPr="001739DD" w:rsidRDefault="00D14C41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Европейские города средневековья.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Урок-беседа.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Знакомство с образом готических городов средневековой Европы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Видеть и объяснять единство форм костюма и архитектуры, общее в их конструкции и украшениях.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навыки изображения человека в условиях новой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образной системы.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Понимать значение выражения «готический стиль».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Строить рассуждения в форме связи простых суждений об объекте, его строении.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содержания и выразительных средств.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ценность искусства в соответствии гармонии человека с окружающим миром.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0339" w:rsidRPr="001739DD" w:rsidRDefault="00D14C41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10.03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Европейские города средневековья.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Урок-проект.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Создание коллективного панно «Праздник ремесленников».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Создавать коллективное панно.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Использовать и развивать навыки конструирования из бумаги.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C41" w:rsidRPr="001263C4" w:rsidRDefault="00D14C41" w:rsidP="00D14C4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Четвёртая четверть – 9</w:t>
            </w:r>
            <w:r w:rsidRPr="001263C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ч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Обретать новые навыки в конструировании из бумаги.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Овладевать навыками коллективной работы.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и корректировку хода работы и конечного результата.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Работать в группе, вести диалог, выражать своё мнение.</w:t>
            </w:r>
          </w:p>
        </w:tc>
        <w:tc>
          <w:tcPr>
            <w:tcW w:w="1417" w:type="dxa"/>
          </w:tcPr>
          <w:p w:rsidR="00D70339" w:rsidRPr="001739DD" w:rsidRDefault="00D14C41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15877" w:type="dxa"/>
            <w:gridSpan w:val="7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Каждый народ – художник – 1ч (продолжение)</w:t>
            </w: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Многообразие художественных культур в мире (обобщение темы).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Беседа на тему «Каждый народ – </w:t>
            </w: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художник».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Выставка работ.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Рисование </w:t>
            </w:r>
            <w:proofErr w:type="spellStart"/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эвенкийскогокумалана</w:t>
            </w:r>
            <w:proofErr w:type="spellEnd"/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Осознавать цельность каждой культуры, естественную взаимосвязь её проявлений.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Узнавать по предъявленным произведениям художественные культуры, с которыми знакомились на уроке</w:t>
            </w:r>
            <w:proofErr w:type="gramStart"/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Картины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С. Г. </w:t>
            </w:r>
            <w:proofErr w:type="spellStart"/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Салаткина</w:t>
            </w:r>
            <w:proofErr w:type="spellEnd"/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 – эвенкийского художника).</w:t>
            </w:r>
            <w:proofErr w:type="gramEnd"/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Соотносить особенности традиционной культуры народов мира в высказываниях, эмоциональных оценках, собственной художественно-творческой деятельности.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ценность искусства в соответствии гармонии человека с окружающим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миром.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Давать оценку своей работе и работе товарища по заданным критериям.</w:t>
            </w:r>
          </w:p>
        </w:tc>
        <w:tc>
          <w:tcPr>
            <w:tcW w:w="1417" w:type="dxa"/>
          </w:tcPr>
          <w:p w:rsidR="00D70339" w:rsidRPr="001739DD" w:rsidRDefault="00D14C41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31.03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0339" w:rsidRPr="001739DD" w:rsidRDefault="00D70339" w:rsidP="00D70339">
      <w:pPr>
        <w:jc w:val="center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b/>
          <w:i/>
          <w:sz w:val="24"/>
          <w:szCs w:val="24"/>
        </w:rPr>
        <w:lastRenderedPageBreak/>
        <w:t>Искусство объединяет народы – 8ч</w:t>
      </w:r>
    </w:p>
    <w:tbl>
      <w:tblPr>
        <w:tblW w:w="15877" w:type="dxa"/>
        <w:tblInd w:w="-743" w:type="dxa"/>
        <w:tblLook w:val="04A0"/>
      </w:tblPr>
      <w:tblGrid>
        <w:gridCol w:w="993"/>
        <w:gridCol w:w="851"/>
        <w:gridCol w:w="4110"/>
        <w:gridCol w:w="3828"/>
        <w:gridCol w:w="3402"/>
        <w:gridCol w:w="1417"/>
        <w:gridCol w:w="1276"/>
      </w:tblGrid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Материнство.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Изображение образа матери и дитя (по представлению).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Узнавать и приводить примеры произведений искусств, выражающих красоту материнства.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Изображать образ материнства (мать и дитя), опираясь на впечатления от произведений искусства и жизни.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используя представленные материалы.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Участвовать в творческой деятельности при выполнении учебных практических работ.</w:t>
            </w:r>
          </w:p>
        </w:tc>
        <w:tc>
          <w:tcPr>
            <w:tcW w:w="1417" w:type="dxa"/>
          </w:tcPr>
          <w:p w:rsidR="00D70339" w:rsidRPr="001739DD" w:rsidRDefault="00D14C41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15877" w:type="dxa"/>
            <w:gridSpan w:val="7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Материнство.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Урок-проект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Изображение образа матери и дитя (по представлению).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Узнавать и приводить примеры произведений искусств, выражающих красоту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материнства.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Изображать образ материнства (мать и дитя), опираясь на впечатления от произведений искусства и жизни.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Осуществлять поиск информации, используя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представленные материалы.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Участвовать в творческой деятельности при выполнении учебных практических работ.</w:t>
            </w:r>
          </w:p>
        </w:tc>
        <w:tc>
          <w:tcPr>
            <w:tcW w:w="1417" w:type="dxa"/>
          </w:tcPr>
          <w:p w:rsidR="00D70339" w:rsidRPr="001739DD" w:rsidRDefault="00D14C41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14.04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Мудрость старости.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Изображение любимого пожилого человека (дедушка, бабушка).</w:t>
            </w: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Развивать навыки восприятия произведений искусства (портреты Рембрандта, Леонардо да Винчи, Эль Греко, портреты пожилых людей Шилова).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Создавать в процессе творческой работы эмоционально выразительный образ пожилого человека (изображение по представлению на основе наблюдений).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содержания выразительных средств.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Понимать ценность искусства в соответствии гармонии человека с окружающим миром.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Давать оценку своей работе и работе товарища по заданным критериям.</w:t>
            </w:r>
          </w:p>
        </w:tc>
        <w:tc>
          <w:tcPr>
            <w:tcW w:w="1417" w:type="dxa"/>
          </w:tcPr>
          <w:p w:rsidR="00D70339" w:rsidRPr="001739DD" w:rsidRDefault="00D14C41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Сопереживание.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Создание рисунка с драматическим сюжетом (больное животное, погибшее дерево и т.д.).</w:t>
            </w: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Уметь объяснять, рассуждать, как в произведениях искусства выражается печальное и трагическое содержание.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Эмоционально откликаться на образы страдания в произведениях искусства, пробуждающих чувства печали и участия.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Выражать художественными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средствами своё отношение при изображении печального события.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Изображать в самостоятельной творческой работе драматический сюжет.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анализ объектов с выделением существенных и несущественных признаков; строить рассуждения в форме связи простых суждений об объекте.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обсуждении содержания выразительных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Понимать ценность искусства в соответствии гармонии человека с окружающим миром.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0339" w:rsidRPr="001739DD" w:rsidRDefault="00D14C41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28.04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Герои-защитники.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Лепка эскиза памятника Герою.</w:t>
            </w: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Приобретать творческий композиционный опыт в создании героического образа.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Приводить примеры памятников Героям Отечества.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Приобретать творческий опыт создания проекта памятника героям (в объёме).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Овладевать навыками изображения в объёме, навыками композиционного построения в скульптуре.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содержания выразительных средств.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Понимать ценность искусства в соответствии гармонии человека с окружающим миром.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Давать оценку своей работе и работе товарища по заданным критериям.</w:t>
            </w:r>
          </w:p>
        </w:tc>
        <w:tc>
          <w:tcPr>
            <w:tcW w:w="1417" w:type="dxa"/>
          </w:tcPr>
          <w:p w:rsidR="00D70339" w:rsidRPr="001739DD" w:rsidRDefault="00D14C41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Юность и надежды.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Урок-проект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Изображение радости детства, мечты о счастье, подвигах, </w:t>
            </w: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путешествиях, открытиях.</w:t>
            </w: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Приводить примеры произведений изобразительного искусства, посвящённых теме детства, юности, надежды, уметь выражать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своё отношение к ним.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Выражать художественными средствами радость при изображении темы детства.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Развивать композиционные навыки изображения и поэтического видения жизни.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Строить рассуждения в форме связи простых суждений об объекте, его строении.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правила в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планировании и контроле способа решения.</w:t>
            </w:r>
          </w:p>
        </w:tc>
        <w:tc>
          <w:tcPr>
            <w:tcW w:w="1417" w:type="dxa"/>
          </w:tcPr>
          <w:p w:rsidR="00D70339" w:rsidRPr="001739DD" w:rsidRDefault="00D14C41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12.05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Искусство народов мира (обобщение темы).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Урок-выставка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Выставка работ.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Рисование сюжета на самостоятельно выбранную тему.</w:t>
            </w: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Объяснять и оценивать свои впечатления от произведений искусства разных народов.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Узнавать и называть, к каким художественным культурам относятся предлагаемые (знакомые по урокам) произведения искусства и традиционной культуры.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признаков; строить рассуждения в форме связи простых суждений об объекте, его строении.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0339" w:rsidRPr="001739DD" w:rsidRDefault="00D14C41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339" w:rsidRPr="001739DD" w:rsidTr="00D70339">
        <w:tc>
          <w:tcPr>
            <w:tcW w:w="993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51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0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>Искусство народов мира (обобщение темы).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Урок-выставка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>Выставка работ.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Рисование сюжета на </w:t>
            </w:r>
            <w:r w:rsidRPr="001739D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самостоятельно выбранную тему.</w:t>
            </w:r>
          </w:p>
        </w:tc>
        <w:tc>
          <w:tcPr>
            <w:tcW w:w="3828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Объяснять и оценивать свои впечатления от произведений искусства разных народов.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t xml:space="preserve">Узнавать и называть, к каким художественным культурам относятся предлагаемые (знакомые по урокам) </w:t>
            </w: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 искусства и традиционной культуры.</w:t>
            </w:r>
          </w:p>
        </w:tc>
        <w:tc>
          <w:tcPr>
            <w:tcW w:w="3402" w:type="dxa"/>
          </w:tcPr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анализ объектов с выделением существенных и несущественных признаков; строить рассуждения в форме связи простых суждений об объекте, его строении.</w:t>
            </w: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0339" w:rsidRPr="001739DD" w:rsidRDefault="00D14C41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26.05</w:t>
            </w:r>
          </w:p>
        </w:tc>
        <w:tc>
          <w:tcPr>
            <w:tcW w:w="1276" w:type="dxa"/>
          </w:tcPr>
          <w:p w:rsidR="00D70339" w:rsidRPr="001739DD" w:rsidRDefault="00D70339" w:rsidP="00D70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0339" w:rsidRPr="001739DD" w:rsidRDefault="00D70339" w:rsidP="00D703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39DD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Для реализации программного содержания используется учебное пособие: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</w:t>
      </w:r>
      <w:proofErr w:type="spellStart"/>
      <w:r w:rsidRPr="001739DD">
        <w:rPr>
          <w:rFonts w:ascii="Times New Roman" w:hAnsi="Times New Roman" w:cs="Times New Roman"/>
          <w:sz w:val="24"/>
          <w:szCs w:val="24"/>
        </w:rPr>
        <w:t>Б.М.Неменского</w:t>
      </w:r>
      <w:proofErr w:type="spellEnd"/>
      <w:r w:rsidRPr="001739DD">
        <w:rPr>
          <w:rFonts w:ascii="Times New Roman" w:hAnsi="Times New Roman" w:cs="Times New Roman"/>
          <w:sz w:val="24"/>
          <w:szCs w:val="24"/>
        </w:rPr>
        <w:t xml:space="preserve"> «Изобрази</w:t>
      </w:r>
      <w:r>
        <w:rPr>
          <w:rFonts w:ascii="Times New Roman" w:hAnsi="Times New Roman" w:cs="Times New Roman"/>
          <w:sz w:val="24"/>
          <w:szCs w:val="24"/>
        </w:rPr>
        <w:t xml:space="preserve">тельное искусство. 1-4 классы». </w:t>
      </w:r>
      <w:r w:rsidRPr="001739DD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МК «Школа России». М.: Просвещение</w:t>
      </w:r>
      <w:r w:rsidRPr="001739DD">
        <w:rPr>
          <w:rFonts w:ascii="Times New Roman" w:hAnsi="Times New Roman" w:cs="Times New Roman"/>
          <w:sz w:val="24"/>
          <w:szCs w:val="24"/>
        </w:rPr>
        <w:t>, 2012г.</w:t>
      </w:r>
    </w:p>
    <w:p w:rsidR="00D70339" w:rsidRPr="001739DD" w:rsidRDefault="00D70339" w:rsidP="00D703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739DD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1739DD">
        <w:rPr>
          <w:rFonts w:ascii="Times New Roman" w:hAnsi="Times New Roman" w:cs="Times New Roman"/>
          <w:sz w:val="24"/>
          <w:szCs w:val="24"/>
        </w:rPr>
        <w:t xml:space="preserve"> Л.А. «Изобразительное искусство. Каждый народ -  художник». 4 класс: учебник для общеобразовательных учреждений под р</w:t>
      </w:r>
      <w:r>
        <w:rPr>
          <w:rFonts w:ascii="Times New Roman" w:hAnsi="Times New Roman" w:cs="Times New Roman"/>
          <w:sz w:val="24"/>
          <w:szCs w:val="24"/>
        </w:rPr>
        <w:t xml:space="preserve">едакцией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Б.М.Неменского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М.: </w:t>
      </w:r>
      <w:r w:rsidRPr="001739DD">
        <w:rPr>
          <w:rFonts w:ascii="Times New Roman" w:hAnsi="Times New Roman" w:cs="Times New Roman"/>
          <w:sz w:val="24"/>
          <w:szCs w:val="24"/>
        </w:rPr>
        <w:t>Просвещение, 2012».</w:t>
      </w:r>
    </w:p>
    <w:p w:rsidR="00D70339" w:rsidRPr="001739DD" w:rsidRDefault="00D70339" w:rsidP="00D703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9DD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образовательного процесса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39DD">
        <w:rPr>
          <w:rFonts w:ascii="Times New Roman" w:hAnsi="Times New Roman" w:cs="Times New Roman"/>
          <w:b/>
          <w:sz w:val="24"/>
          <w:szCs w:val="24"/>
        </w:rPr>
        <w:tab/>
        <w:t>Печатные пособия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>Таблицы в соответствии с основными разделами программы четвёртого класса: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п</w:t>
      </w:r>
      <w:r w:rsidRPr="001739DD">
        <w:rPr>
          <w:rFonts w:ascii="Times New Roman" w:hAnsi="Times New Roman" w:cs="Times New Roman"/>
          <w:sz w:val="24"/>
          <w:szCs w:val="24"/>
        </w:rPr>
        <w:t xml:space="preserve">ортреты русских и </w:t>
      </w:r>
      <w:r>
        <w:rPr>
          <w:rFonts w:ascii="Times New Roman" w:hAnsi="Times New Roman" w:cs="Times New Roman"/>
          <w:sz w:val="24"/>
          <w:szCs w:val="24"/>
        </w:rPr>
        <w:t>зарубежных художников;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т</w:t>
      </w:r>
      <w:r w:rsidRPr="001739DD">
        <w:rPr>
          <w:rFonts w:ascii="Times New Roman" w:hAnsi="Times New Roman" w:cs="Times New Roman"/>
          <w:sz w:val="24"/>
          <w:szCs w:val="24"/>
        </w:rPr>
        <w:t xml:space="preserve">аблицы по </w:t>
      </w:r>
      <w:proofErr w:type="spellStart"/>
      <w:r w:rsidRPr="001739DD">
        <w:rPr>
          <w:rFonts w:ascii="Times New Roman" w:hAnsi="Times New Roman" w:cs="Times New Roman"/>
          <w:sz w:val="24"/>
          <w:szCs w:val="24"/>
        </w:rPr>
        <w:t>цветоведению</w:t>
      </w:r>
      <w:proofErr w:type="spellEnd"/>
      <w:r w:rsidRPr="001739DD">
        <w:rPr>
          <w:rFonts w:ascii="Times New Roman" w:hAnsi="Times New Roman" w:cs="Times New Roman"/>
          <w:sz w:val="24"/>
          <w:szCs w:val="24"/>
        </w:rPr>
        <w:t>, пе</w:t>
      </w:r>
      <w:r>
        <w:rPr>
          <w:rFonts w:ascii="Times New Roman" w:hAnsi="Times New Roman" w:cs="Times New Roman"/>
          <w:sz w:val="24"/>
          <w:szCs w:val="24"/>
        </w:rPr>
        <w:t>рспективе, построению орнамента;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т</w:t>
      </w:r>
      <w:r w:rsidRPr="001739DD">
        <w:rPr>
          <w:rFonts w:ascii="Times New Roman" w:hAnsi="Times New Roman" w:cs="Times New Roman"/>
          <w:sz w:val="24"/>
          <w:szCs w:val="24"/>
        </w:rPr>
        <w:t>аблицы по стилям архи</w:t>
      </w:r>
      <w:r>
        <w:rPr>
          <w:rFonts w:ascii="Times New Roman" w:hAnsi="Times New Roman" w:cs="Times New Roman"/>
          <w:sz w:val="24"/>
          <w:szCs w:val="24"/>
        </w:rPr>
        <w:t>тектуры, одежды, предметов быта;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с</w:t>
      </w:r>
      <w:r w:rsidRPr="001739DD">
        <w:rPr>
          <w:rFonts w:ascii="Times New Roman" w:hAnsi="Times New Roman" w:cs="Times New Roman"/>
          <w:sz w:val="24"/>
          <w:szCs w:val="24"/>
        </w:rPr>
        <w:t>хемы по правилам рисования предметов, растений, дер</w:t>
      </w:r>
      <w:r>
        <w:rPr>
          <w:rFonts w:ascii="Times New Roman" w:hAnsi="Times New Roman" w:cs="Times New Roman"/>
          <w:sz w:val="24"/>
          <w:szCs w:val="24"/>
        </w:rPr>
        <w:t>евьев, животных, птиц, человека;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т</w:t>
      </w:r>
      <w:r w:rsidRPr="001739DD">
        <w:rPr>
          <w:rFonts w:ascii="Times New Roman" w:hAnsi="Times New Roman" w:cs="Times New Roman"/>
          <w:sz w:val="24"/>
          <w:szCs w:val="24"/>
        </w:rPr>
        <w:t>аблицы по народным промыслам, де</w:t>
      </w:r>
      <w:r>
        <w:rPr>
          <w:rFonts w:ascii="Times New Roman" w:hAnsi="Times New Roman" w:cs="Times New Roman"/>
          <w:sz w:val="24"/>
          <w:szCs w:val="24"/>
        </w:rPr>
        <w:t>коративно-прикладному искусству;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а</w:t>
      </w:r>
      <w:r w:rsidRPr="001739DD">
        <w:rPr>
          <w:rFonts w:ascii="Times New Roman" w:hAnsi="Times New Roman" w:cs="Times New Roman"/>
          <w:sz w:val="24"/>
          <w:szCs w:val="24"/>
        </w:rPr>
        <w:t>льбом с демонстрационным материалом, составленный в соответствии с тематическими линиями рабочей программы.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д</w:t>
      </w:r>
      <w:r w:rsidRPr="001739DD">
        <w:rPr>
          <w:rFonts w:ascii="Times New Roman" w:hAnsi="Times New Roman" w:cs="Times New Roman"/>
          <w:sz w:val="24"/>
          <w:szCs w:val="24"/>
        </w:rPr>
        <w:t>идактический раздаточный материал: карточки по художественной грамоте.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</w:r>
      <w:r w:rsidRPr="001739DD"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  <w:t>Оборудование рабочего места учителя: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к</w:t>
      </w:r>
      <w:r w:rsidRPr="001739DD">
        <w:rPr>
          <w:rFonts w:ascii="Times New Roman" w:hAnsi="Times New Roman" w:cs="Times New Roman"/>
          <w:sz w:val="24"/>
          <w:szCs w:val="24"/>
        </w:rPr>
        <w:t>лассная доска с ма</w:t>
      </w:r>
      <w:r>
        <w:rPr>
          <w:rFonts w:ascii="Times New Roman" w:hAnsi="Times New Roman" w:cs="Times New Roman"/>
          <w:sz w:val="24"/>
          <w:szCs w:val="24"/>
        </w:rPr>
        <w:t>гнитными креплениями для таблиц;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магнитная доска;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п</w:t>
      </w:r>
      <w:r w:rsidRPr="001739DD">
        <w:rPr>
          <w:rFonts w:ascii="Times New Roman" w:hAnsi="Times New Roman" w:cs="Times New Roman"/>
          <w:sz w:val="24"/>
          <w:szCs w:val="24"/>
        </w:rPr>
        <w:t>ер</w:t>
      </w:r>
      <w:r>
        <w:rPr>
          <w:rFonts w:ascii="Times New Roman" w:hAnsi="Times New Roman" w:cs="Times New Roman"/>
          <w:sz w:val="24"/>
          <w:szCs w:val="24"/>
        </w:rPr>
        <w:t>сональный компьютер с принтером;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ксерокс;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т</w:t>
      </w:r>
      <w:r w:rsidRPr="001739DD">
        <w:rPr>
          <w:rFonts w:ascii="Times New Roman" w:hAnsi="Times New Roman" w:cs="Times New Roman"/>
          <w:sz w:val="24"/>
          <w:szCs w:val="24"/>
        </w:rPr>
        <w:t>елеви</w:t>
      </w:r>
      <w:r>
        <w:rPr>
          <w:rFonts w:ascii="Times New Roman" w:hAnsi="Times New Roman" w:cs="Times New Roman"/>
          <w:sz w:val="24"/>
          <w:szCs w:val="24"/>
        </w:rPr>
        <w:t>зор с диагональю не менее 72 см;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проектор;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- э</w:t>
      </w:r>
      <w:r w:rsidRPr="001739DD">
        <w:rPr>
          <w:rFonts w:ascii="Times New Roman" w:hAnsi="Times New Roman" w:cs="Times New Roman"/>
          <w:sz w:val="24"/>
          <w:szCs w:val="24"/>
        </w:rPr>
        <w:t>кспозиционный экран размером 150Х150 см.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</w:r>
      <w:r w:rsidRPr="001739DD">
        <w:rPr>
          <w:rFonts w:ascii="Times New Roman" w:hAnsi="Times New Roman" w:cs="Times New Roman"/>
          <w:b/>
          <w:sz w:val="24"/>
          <w:szCs w:val="24"/>
        </w:rPr>
        <w:t>Учебно-практическое оборудование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н</w:t>
      </w:r>
      <w:r w:rsidRPr="001739DD">
        <w:rPr>
          <w:rFonts w:ascii="Times New Roman" w:hAnsi="Times New Roman" w:cs="Times New Roman"/>
          <w:sz w:val="24"/>
          <w:szCs w:val="24"/>
        </w:rPr>
        <w:t>абор инструментов для работы с различными материал</w:t>
      </w:r>
      <w:r>
        <w:rPr>
          <w:rFonts w:ascii="Times New Roman" w:hAnsi="Times New Roman" w:cs="Times New Roman"/>
          <w:sz w:val="24"/>
          <w:szCs w:val="24"/>
        </w:rPr>
        <w:t>ами в соответствии с программой;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краски акварельные или гуашевые;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к</w:t>
      </w:r>
      <w:r w:rsidRPr="001739DD">
        <w:rPr>
          <w:rFonts w:ascii="Times New Roman" w:hAnsi="Times New Roman" w:cs="Times New Roman"/>
          <w:sz w:val="24"/>
          <w:szCs w:val="24"/>
        </w:rPr>
        <w:t>исти беличьи №5, №10,</w:t>
      </w:r>
      <w:r>
        <w:rPr>
          <w:rFonts w:ascii="Times New Roman" w:hAnsi="Times New Roman" w:cs="Times New Roman"/>
          <w:sz w:val="24"/>
          <w:szCs w:val="24"/>
        </w:rPr>
        <w:t xml:space="preserve"> №20;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- кисти из щетины №3, №10, №13;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ёмкости для воды;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стеки;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пластилин/глина;</w:t>
      </w:r>
    </w:p>
    <w:p w:rsidR="00D70339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н</w:t>
      </w:r>
      <w:r w:rsidRPr="001739DD">
        <w:rPr>
          <w:rFonts w:ascii="Times New Roman" w:hAnsi="Times New Roman" w:cs="Times New Roman"/>
          <w:sz w:val="24"/>
          <w:szCs w:val="24"/>
        </w:rPr>
        <w:t>ожницы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п</w:t>
      </w:r>
      <w:r w:rsidRPr="001739DD">
        <w:rPr>
          <w:rFonts w:ascii="Times New Roman" w:hAnsi="Times New Roman" w:cs="Times New Roman"/>
          <w:sz w:val="24"/>
          <w:szCs w:val="24"/>
        </w:rPr>
        <w:t>одставка для натуры.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</w:r>
      <w:r w:rsidRPr="001739DD">
        <w:rPr>
          <w:rFonts w:ascii="Times New Roman" w:hAnsi="Times New Roman" w:cs="Times New Roman"/>
          <w:b/>
          <w:sz w:val="24"/>
          <w:szCs w:val="24"/>
        </w:rPr>
        <w:t>Модели и натуры.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гербарии;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и</w:t>
      </w:r>
      <w:r w:rsidRPr="001739DD">
        <w:rPr>
          <w:rFonts w:ascii="Times New Roman" w:hAnsi="Times New Roman" w:cs="Times New Roman"/>
          <w:sz w:val="24"/>
          <w:szCs w:val="24"/>
        </w:rPr>
        <w:t>зделия декоративно-прикладного</w:t>
      </w:r>
      <w:r>
        <w:rPr>
          <w:rFonts w:ascii="Times New Roman" w:hAnsi="Times New Roman" w:cs="Times New Roman"/>
          <w:sz w:val="24"/>
          <w:szCs w:val="24"/>
        </w:rPr>
        <w:t xml:space="preserve"> искусства и народных промыслов;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г</w:t>
      </w:r>
      <w:r w:rsidRPr="001739DD">
        <w:rPr>
          <w:rFonts w:ascii="Times New Roman" w:hAnsi="Times New Roman" w:cs="Times New Roman"/>
          <w:sz w:val="24"/>
          <w:szCs w:val="24"/>
        </w:rPr>
        <w:t>ипсовые орнаменты.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</w:r>
      <w:r w:rsidRPr="001739DD">
        <w:rPr>
          <w:rFonts w:ascii="Times New Roman" w:hAnsi="Times New Roman" w:cs="Times New Roman"/>
          <w:b/>
          <w:sz w:val="24"/>
          <w:szCs w:val="24"/>
        </w:rPr>
        <w:t>Оборудование класса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739DD">
        <w:rPr>
          <w:rFonts w:ascii="Times New Roman" w:hAnsi="Times New Roman" w:cs="Times New Roman"/>
          <w:sz w:val="24"/>
          <w:szCs w:val="24"/>
        </w:rPr>
        <w:t>ченические столы д</w:t>
      </w:r>
      <w:r>
        <w:rPr>
          <w:rFonts w:ascii="Times New Roman" w:hAnsi="Times New Roman" w:cs="Times New Roman"/>
          <w:sz w:val="24"/>
          <w:szCs w:val="24"/>
        </w:rPr>
        <w:t>вухместные с комплектом стульев;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39D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стол учительский с тумбой;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ш</w:t>
      </w:r>
      <w:r w:rsidRPr="001739DD">
        <w:rPr>
          <w:rFonts w:ascii="Times New Roman" w:hAnsi="Times New Roman" w:cs="Times New Roman"/>
          <w:sz w:val="24"/>
          <w:szCs w:val="24"/>
        </w:rPr>
        <w:t>кафы для хранения учебников, дидактических материалов, посо</w:t>
      </w:r>
      <w:r>
        <w:rPr>
          <w:rFonts w:ascii="Times New Roman" w:hAnsi="Times New Roman" w:cs="Times New Roman"/>
          <w:sz w:val="24"/>
          <w:szCs w:val="24"/>
        </w:rPr>
        <w:t>бий, учебного оборудования и пр.;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д</w:t>
      </w:r>
      <w:r w:rsidRPr="001739DD">
        <w:rPr>
          <w:rFonts w:ascii="Times New Roman" w:hAnsi="Times New Roman" w:cs="Times New Roman"/>
          <w:sz w:val="24"/>
          <w:szCs w:val="24"/>
        </w:rPr>
        <w:t>емонстрационная подставка для о</w:t>
      </w:r>
      <w:r>
        <w:rPr>
          <w:rFonts w:ascii="Times New Roman" w:hAnsi="Times New Roman" w:cs="Times New Roman"/>
          <w:sz w:val="24"/>
          <w:szCs w:val="24"/>
        </w:rPr>
        <w:t>бразцов изготавливаемых изделий;</w:t>
      </w: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н</w:t>
      </w:r>
      <w:r w:rsidRPr="001739DD">
        <w:rPr>
          <w:rFonts w:ascii="Times New Roman" w:hAnsi="Times New Roman" w:cs="Times New Roman"/>
          <w:sz w:val="24"/>
          <w:szCs w:val="24"/>
        </w:rPr>
        <w:t>астенные доски (полки) для вывешивания иллюстративного материала.</w:t>
      </w:r>
    </w:p>
    <w:p w:rsidR="00D70339" w:rsidRDefault="00D70339" w:rsidP="00D703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39DD">
        <w:rPr>
          <w:rFonts w:ascii="Times New Roman" w:hAnsi="Times New Roman" w:cs="Times New Roman"/>
          <w:b/>
          <w:sz w:val="24"/>
          <w:szCs w:val="24"/>
        </w:rPr>
        <w:tab/>
      </w:r>
    </w:p>
    <w:p w:rsidR="00D56DB6" w:rsidRDefault="00D56DB6" w:rsidP="00D7033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56DB6" w:rsidRDefault="00D56DB6" w:rsidP="00D7033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56DB6" w:rsidRDefault="00D56DB6" w:rsidP="00D7033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56DB6" w:rsidRDefault="00D56DB6" w:rsidP="00D7033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56DB6" w:rsidRDefault="00D56DB6" w:rsidP="00D7033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56DB6" w:rsidRDefault="00D56DB6" w:rsidP="00D7033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56DB6" w:rsidRPr="001739DD" w:rsidRDefault="00D56DB6" w:rsidP="00D7033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70339" w:rsidRPr="001739DD" w:rsidRDefault="00D70339" w:rsidP="00D7033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70339" w:rsidRPr="001739DD" w:rsidRDefault="00D70339" w:rsidP="00D703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56DB6" w:rsidRDefault="00D56DB6" w:rsidP="00D56DB6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казенное общеобразовательное учреждение</w:t>
      </w:r>
    </w:p>
    <w:p w:rsidR="00D56DB6" w:rsidRDefault="00D56DB6" w:rsidP="00D56DB6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«Туринская средняя  школа-интернат имени </w:t>
      </w:r>
      <w:proofErr w:type="spellStart"/>
      <w:r>
        <w:rPr>
          <w:rFonts w:ascii="Times New Roman" w:hAnsi="Times New Roman"/>
          <w:sz w:val="28"/>
          <w:szCs w:val="28"/>
        </w:rPr>
        <w:t>Алитета</w:t>
      </w:r>
      <w:proofErr w:type="spellEnd"/>
      <w:r>
        <w:rPr>
          <w:rFonts w:ascii="Times New Roman" w:hAnsi="Times New Roman"/>
          <w:sz w:val="28"/>
          <w:szCs w:val="28"/>
        </w:rPr>
        <w:t xml:space="preserve"> Николаевича </w:t>
      </w:r>
      <w:proofErr w:type="spellStart"/>
      <w:r>
        <w:rPr>
          <w:rFonts w:ascii="Times New Roman" w:hAnsi="Times New Roman"/>
          <w:sz w:val="28"/>
          <w:szCs w:val="28"/>
        </w:rPr>
        <w:t>Немтушкина</w:t>
      </w:r>
      <w:proofErr w:type="spellEnd"/>
      <w:r>
        <w:rPr>
          <w:rFonts w:ascii="Times New Roman" w:hAnsi="Times New Roman"/>
          <w:sz w:val="28"/>
          <w:szCs w:val="28"/>
        </w:rPr>
        <w:t>» Эвенкийского муниципального района</w:t>
      </w:r>
    </w:p>
    <w:p w:rsidR="00D56DB6" w:rsidRDefault="00D56DB6" w:rsidP="00D56DB6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D56DB6" w:rsidRDefault="00D56DB6" w:rsidP="00D56DB6">
      <w:pPr>
        <w:pStyle w:val="a5"/>
        <w:rPr>
          <w:rFonts w:ascii="Times New Roman" w:hAnsi="Times New Roman"/>
          <w:bCs/>
          <w:sz w:val="28"/>
          <w:szCs w:val="28"/>
        </w:rPr>
      </w:pPr>
      <w:r>
        <w:pict>
          <v:line id="_x0000_s1026" style="position:absolute;z-index:251660288" from="146.85pt,5.15pt" to="578.85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5394"/>
        <w:gridCol w:w="4556"/>
        <w:gridCol w:w="4392"/>
      </w:tblGrid>
      <w:tr w:rsidR="00D56DB6" w:rsidTr="00D56DB6">
        <w:tc>
          <w:tcPr>
            <w:tcW w:w="1880" w:type="pct"/>
          </w:tcPr>
          <w:p w:rsidR="00D56DB6" w:rsidRDefault="00D56DB6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«Рекомендовано»</w:t>
            </w: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МО</w:t>
            </w: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 от «__»___2016 г.</w:t>
            </w: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88" w:type="pct"/>
          </w:tcPr>
          <w:p w:rsidR="00D56DB6" w:rsidRDefault="00D56DB6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УВР </w:t>
            </w: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Саматова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М.Г</w:t>
            </w: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«____»____________2016 г.</w:t>
            </w: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31" w:type="pct"/>
          </w:tcPr>
          <w:p w:rsidR="00D56DB6" w:rsidRDefault="00D56DB6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«Утверждено»</w:t>
            </w: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МКОУ ТСОШ-И ЭМР</w:t>
            </w: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Ерёмина В.В.</w:t>
            </w: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Приказ №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от 01.09.16</w:t>
            </w:r>
          </w:p>
          <w:p w:rsidR="00D56DB6" w:rsidRDefault="00D56DB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D56DB6" w:rsidRDefault="00D56DB6" w:rsidP="00D56DB6">
      <w:pPr>
        <w:pStyle w:val="a5"/>
        <w:rPr>
          <w:rFonts w:ascii="Times New Roman" w:hAnsi="Times New Roman"/>
          <w:bCs/>
          <w:sz w:val="28"/>
          <w:szCs w:val="28"/>
          <w:lang w:eastAsia="en-US"/>
        </w:rPr>
      </w:pPr>
    </w:p>
    <w:p w:rsidR="00D56DB6" w:rsidRDefault="00D56DB6" w:rsidP="00D56DB6">
      <w:pPr>
        <w:pStyle w:val="a5"/>
        <w:rPr>
          <w:rFonts w:ascii="Times New Roman" w:hAnsi="Times New Roman"/>
          <w:bCs/>
          <w:sz w:val="28"/>
          <w:szCs w:val="28"/>
        </w:rPr>
      </w:pPr>
    </w:p>
    <w:p w:rsidR="00D56DB6" w:rsidRDefault="00D56DB6" w:rsidP="00D56DB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УЧИТЕЛЯ НАЧАЛЬНЫХ КЛАССОВ</w:t>
      </w:r>
    </w:p>
    <w:p w:rsidR="00D56DB6" w:rsidRDefault="00D56DB6" w:rsidP="00D56DB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Комбагир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Екатерины</w:t>
      </w:r>
    </w:p>
    <w:p w:rsidR="00D56DB6" w:rsidRDefault="00D56DB6" w:rsidP="00D56DB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Иннокентьевны</w:t>
      </w:r>
    </w:p>
    <w:p w:rsidR="00D56DB6" w:rsidRDefault="00D56DB6" w:rsidP="00D56DB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учебный предмет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Изобразительное искусство</w:t>
      </w:r>
    </w:p>
    <w:p w:rsidR="00D56DB6" w:rsidRDefault="00D56DB6" w:rsidP="00D56DB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класс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4</w:t>
      </w:r>
    </w:p>
    <w:p w:rsidR="00D56DB6" w:rsidRDefault="00D56DB6" w:rsidP="00D56DB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D56DB6" w:rsidRDefault="00D56DB6" w:rsidP="00D56DB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D56DB6" w:rsidRDefault="00D56DB6" w:rsidP="00D56DB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D56DB6" w:rsidRDefault="00D56DB6" w:rsidP="00D56DB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D56DB6" w:rsidRDefault="00D56DB6" w:rsidP="00D56DB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D56DB6" w:rsidRDefault="00D56DB6" w:rsidP="00D56DB6">
      <w:pPr>
        <w:pStyle w:val="a5"/>
        <w:rPr>
          <w:rFonts w:ascii="Times New Roman" w:hAnsi="Times New Roman"/>
          <w:sz w:val="28"/>
          <w:szCs w:val="28"/>
        </w:rPr>
      </w:pPr>
    </w:p>
    <w:p w:rsidR="00D56DB6" w:rsidRDefault="00D56DB6" w:rsidP="00D56DB6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2016-2017 учебный год</w:t>
      </w:r>
    </w:p>
    <w:p w:rsidR="007C6D0B" w:rsidRDefault="007C6D0B"/>
    <w:sectPr w:rsidR="007C6D0B" w:rsidSect="00D7033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0339"/>
    <w:rsid w:val="001263C4"/>
    <w:rsid w:val="004C1F70"/>
    <w:rsid w:val="007C6D0B"/>
    <w:rsid w:val="00AB4420"/>
    <w:rsid w:val="00D14C41"/>
    <w:rsid w:val="00D56DB6"/>
    <w:rsid w:val="00D70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D70339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D7033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56DB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5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5436</Words>
  <Characters>30989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</dc:creator>
  <cp:lastModifiedBy>muh</cp:lastModifiedBy>
  <cp:revision>3</cp:revision>
  <dcterms:created xsi:type="dcterms:W3CDTF">2016-09-04T17:07:00Z</dcterms:created>
  <dcterms:modified xsi:type="dcterms:W3CDTF">2016-09-17T16:26:00Z</dcterms:modified>
</cp:coreProperties>
</file>